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BEB6C" w14:textId="77777777" w:rsidR="006E421C" w:rsidRDefault="006E421C" w:rsidP="006E421C">
      <w:pPr>
        <w:jc w:val="center"/>
      </w:pPr>
      <w:bookmarkStart w:id="0" w:name="_GoBack"/>
      <w:bookmarkEnd w:id="0"/>
      <w:r>
        <w:t>PA College of Health Sciences</w:t>
      </w:r>
    </w:p>
    <w:p w14:paraId="03336DD9" w14:textId="77777777" w:rsidR="006E421C" w:rsidRDefault="006E421C" w:rsidP="006E421C">
      <w:pPr>
        <w:jc w:val="center"/>
      </w:pPr>
      <w:r>
        <w:t xml:space="preserve">NUR 255 </w:t>
      </w:r>
    </w:p>
    <w:p w14:paraId="6709C89D" w14:textId="77777777" w:rsidR="006E421C" w:rsidRDefault="006E421C" w:rsidP="006E421C">
      <w:pPr>
        <w:jc w:val="center"/>
      </w:pPr>
      <w:r>
        <w:t xml:space="preserve">CPA for Week </w:t>
      </w:r>
      <w:r w:rsidR="009E200B">
        <w:t>3</w:t>
      </w:r>
      <w:r>
        <w:t>- IV Therapy</w:t>
      </w:r>
      <w:r w:rsidR="009E200B">
        <w:t xml:space="preserve"> Complications </w:t>
      </w:r>
    </w:p>
    <w:p w14:paraId="7D62245F" w14:textId="77777777" w:rsidR="00673FB8" w:rsidRDefault="00673FB8" w:rsidP="0027613B"/>
    <w:p w14:paraId="391A5297" w14:textId="77777777" w:rsidR="00673FB8" w:rsidRDefault="00673FB8" w:rsidP="00673FB8">
      <w:r>
        <w:t xml:space="preserve">Write legibly or I will NOT grade your paper and you will </w:t>
      </w:r>
      <w:r w:rsidR="006E421C">
        <w:t>NOT</w:t>
      </w:r>
      <w:r>
        <w:t xml:space="preserve"> get credit. </w:t>
      </w:r>
    </w:p>
    <w:p w14:paraId="41DF2AEB" w14:textId="77777777" w:rsidR="00673FB8" w:rsidRDefault="00673FB8" w:rsidP="00673FB8"/>
    <w:p w14:paraId="297E5ED3" w14:textId="77777777" w:rsidR="00E84C78" w:rsidRDefault="0027613B" w:rsidP="0027613B">
      <w:pPr>
        <w:pStyle w:val="ListParagraph"/>
        <w:numPr>
          <w:ilvl w:val="0"/>
          <w:numId w:val="1"/>
        </w:numPr>
      </w:pPr>
      <w:r>
        <w:t>Complete this chart</w:t>
      </w:r>
    </w:p>
    <w:p w14:paraId="70089C3E" w14:textId="77777777" w:rsidR="0027613B" w:rsidRDefault="0027613B" w:rsidP="0027613B"/>
    <w:tbl>
      <w:tblPr>
        <w:tblStyle w:val="TableGrid"/>
        <w:tblW w:w="0" w:type="auto"/>
        <w:tblLook w:val="04A0" w:firstRow="1" w:lastRow="0" w:firstColumn="1" w:lastColumn="0" w:noHBand="0" w:noVBand="1"/>
      </w:tblPr>
      <w:tblGrid>
        <w:gridCol w:w="2337"/>
        <w:gridCol w:w="2337"/>
        <w:gridCol w:w="2338"/>
        <w:gridCol w:w="2338"/>
      </w:tblGrid>
      <w:tr w:rsidR="0027613B" w14:paraId="25692034" w14:textId="77777777" w:rsidTr="0027613B">
        <w:tc>
          <w:tcPr>
            <w:tcW w:w="2337" w:type="dxa"/>
          </w:tcPr>
          <w:p w14:paraId="155EDD54" w14:textId="77777777" w:rsidR="0027613B" w:rsidRDefault="0027613B" w:rsidP="0027613B">
            <w:r>
              <w:t>Complication</w:t>
            </w:r>
          </w:p>
        </w:tc>
        <w:tc>
          <w:tcPr>
            <w:tcW w:w="2337" w:type="dxa"/>
          </w:tcPr>
          <w:p w14:paraId="735D9B15" w14:textId="77777777" w:rsidR="0027613B" w:rsidRDefault="0027613B" w:rsidP="0027613B">
            <w:r>
              <w:t>Description</w:t>
            </w:r>
          </w:p>
        </w:tc>
        <w:tc>
          <w:tcPr>
            <w:tcW w:w="2338" w:type="dxa"/>
          </w:tcPr>
          <w:p w14:paraId="69135DFA" w14:textId="77777777" w:rsidR="0027613B" w:rsidRDefault="0027613B" w:rsidP="0027613B">
            <w:r>
              <w:t>Assessment finding</w:t>
            </w:r>
            <w:r w:rsidR="00974E18">
              <w:t>s</w:t>
            </w:r>
          </w:p>
        </w:tc>
        <w:tc>
          <w:tcPr>
            <w:tcW w:w="2338" w:type="dxa"/>
          </w:tcPr>
          <w:p w14:paraId="270928A6" w14:textId="77777777" w:rsidR="0027613B" w:rsidRDefault="0027613B" w:rsidP="0027613B">
            <w:r>
              <w:t>Nursing intervention</w:t>
            </w:r>
          </w:p>
        </w:tc>
      </w:tr>
      <w:tr w:rsidR="0027613B" w14:paraId="785244AF" w14:textId="77777777" w:rsidTr="0027613B">
        <w:tc>
          <w:tcPr>
            <w:tcW w:w="2337" w:type="dxa"/>
          </w:tcPr>
          <w:p w14:paraId="4D0531B3" w14:textId="77777777" w:rsidR="0027613B" w:rsidRDefault="0027613B" w:rsidP="0027613B"/>
        </w:tc>
        <w:tc>
          <w:tcPr>
            <w:tcW w:w="2337" w:type="dxa"/>
          </w:tcPr>
          <w:p w14:paraId="5B506C74" w14:textId="77777777" w:rsidR="0027613B" w:rsidRDefault="0027613B" w:rsidP="0027613B">
            <w:r>
              <w:t>Non-vesicant IV fluid entering the subcutaneous tissue</w:t>
            </w:r>
          </w:p>
        </w:tc>
        <w:tc>
          <w:tcPr>
            <w:tcW w:w="2338" w:type="dxa"/>
          </w:tcPr>
          <w:p w14:paraId="375D8278" w14:textId="77777777" w:rsidR="0027613B" w:rsidRDefault="0027613B" w:rsidP="0027613B"/>
          <w:p w14:paraId="196317C1" w14:textId="77777777" w:rsidR="00974E18" w:rsidRDefault="00974E18" w:rsidP="0027613B"/>
          <w:p w14:paraId="0992F8A5" w14:textId="77777777" w:rsidR="00974E18" w:rsidRDefault="00974E18" w:rsidP="0027613B"/>
          <w:p w14:paraId="665987E3" w14:textId="77777777" w:rsidR="00974E18" w:rsidRDefault="00974E18" w:rsidP="0027613B"/>
          <w:p w14:paraId="13BF0747" w14:textId="77777777" w:rsidR="00974E18" w:rsidRDefault="00974E18" w:rsidP="0027613B"/>
          <w:p w14:paraId="2286F348" w14:textId="77777777" w:rsidR="00974E18" w:rsidRDefault="00974E18" w:rsidP="0027613B"/>
          <w:p w14:paraId="2E2FC562" w14:textId="77777777" w:rsidR="00974E18" w:rsidRDefault="00974E18" w:rsidP="0027613B"/>
          <w:p w14:paraId="79B40B3A" w14:textId="77777777" w:rsidR="00974E18" w:rsidRDefault="00974E18" w:rsidP="0027613B"/>
          <w:p w14:paraId="0B1FACFB" w14:textId="77777777" w:rsidR="00974E18" w:rsidRDefault="00974E18" w:rsidP="0027613B"/>
          <w:p w14:paraId="593BC4DE" w14:textId="77777777" w:rsidR="00974E18" w:rsidRDefault="00974E18" w:rsidP="0027613B"/>
          <w:p w14:paraId="64FC4E84" w14:textId="77777777" w:rsidR="00974E18" w:rsidRDefault="00974E18" w:rsidP="0027613B"/>
        </w:tc>
        <w:tc>
          <w:tcPr>
            <w:tcW w:w="2338" w:type="dxa"/>
          </w:tcPr>
          <w:p w14:paraId="3E5CFDF0" w14:textId="77777777" w:rsidR="0027613B" w:rsidRDefault="0027613B" w:rsidP="0027613B">
            <w:r>
              <w:t xml:space="preserve">Stop infusion </w:t>
            </w:r>
          </w:p>
          <w:p w14:paraId="1086ADD1" w14:textId="77777777" w:rsidR="0027613B" w:rsidRDefault="0027613B" w:rsidP="0027613B">
            <w:r>
              <w:t>Elevate affected extremity</w:t>
            </w:r>
          </w:p>
          <w:p w14:paraId="19C6E54C" w14:textId="77777777" w:rsidR="0027613B" w:rsidRDefault="0027613B" w:rsidP="0027613B">
            <w:r>
              <w:t xml:space="preserve">Apply warm or cool compresses per protocol </w:t>
            </w:r>
          </w:p>
          <w:p w14:paraId="7E575B30" w14:textId="77777777" w:rsidR="0027613B" w:rsidRDefault="0027613B" w:rsidP="0027613B">
            <w:r>
              <w:t>Document degree Notify provider</w:t>
            </w:r>
          </w:p>
        </w:tc>
      </w:tr>
      <w:tr w:rsidR="0027613B" w14:paraId="2947D467" w14:textId="77777777" w:rsidTr="0027613B">
        <w:tc>
          <w:tcPr>
            <w:tcW w:w="2337" w:type="dxa"/>
          </w:tcPr>
          <w:p w14:paraId="0721DE58" w14:textId="77777777" w:rsidR="0027613B" w:rsidRDefault="0027613B" w:rsidP="0027613B">
            <w:r>
              <w:t>Local infection</w:t>
            </w:r>
          </w:p>
        </w:tc>
        <w:tc>
          <w:tcPr>
            <w:tcW w:w="2337" w:type="dxa"/>
          </w:tcPr>
          <w:p w14:paraId="395B97AE" w14:textId="77777777" w:rsidR="0027613B" w:rsidRDefault="0027613B" w:rsidP="0027613B"/>
          <w:p w14:paraId="09D6D385" w14:textId="77777777" w:rsidR="00974E18" w:rsidRDefault="00974E18" w:rsidP="0027613B"/>
          <w:p w14:paraId="117D389C" w14:textId="77777777" w:rsidR="00974E18" w:rsidRDefault="00974E18" w:rsidP="0027613B"/>
          <w:p w14:paraId="0BF1815B" w14:textId="77777777" w:rsidR="00974E18" w:rsidRDefault="00974E18" w:rsidP="0027613B"/>
          <w:p w14:paraId="4AFC3AE1" w14:textId="77777777" w:rsidR="00974E18" w:rsidRDefault="00974E18" w:rsidP="0027613B"/>
          <w:p w14:paraId="496B93C4" w14:textId="77777777" w:rsidR="00974E18" w:rsidRDefault="00974E18" w:rsidP="0027613B"/>
          <w:p w14:paraId="3F10B1BA" w14:textId="77777777" w:rsidR="00974E18" w:rsidRDefault="00974E18" w:rsidP="0027613B"/>
          <w:p w14:paraId="7E7EF925" w14:textId="77777777" w:rsidR="00974E18" w:rsidRDefault="00974E18" w:rsidP="0027613B"/>
          <w:p w14:paraId="6828F2B4" w14:textId="77777777" w:rsidR="00974E18" w:rsidRDefault="00974E18" w:rsidP="0027613B"/>
          <w:p w14:paraId="05F3E3BF" w14:textId="77777777" w:rsidR="00974E18" w:rsidRDefault="00974E18" w:rsidP="0027613B"/>
        </w:tc>
        <w:tc>
          <w:tcPr>
            <w:tcW w:w="2338" w:type="dxa"/>
          </w:tcPr>
          <w:p w14:paraId="7874CFA1" w14:textId="77777777" w:rsidR="0027613B" w:rsidRDefault="0027613B" w:rsidP="0027613B">
            <w:r>
              <w:t>Redness, heat, swelling at catheter site</w:t>
            </w:r>
          </w:p>
          <w:p w14:paraId="344E4B00" w14:textId="77777777" w:rsidR="0027613B" w:rsidRDefault="0027613B" w:rsidP="0027613B">
            <w:r>
              <w:t>Possible purulent drainage</w:t>
            </w:r>
          </w:p>
        </w:tc>
        <w:tc>
          <w:tcPr>
            <w:tcW w:w="2338" w:type="dxa"/>
          </w:tcPr>
          <w:p w14:paraId="3AA00E0D" w14:textId="77777777" w:rsidR="0027613B" w:rsidRDefault="0027613B" w:rsidP="0027613B"/>
        </w:tc>
      </w:tr>
      <w:tr w:rsidR="0027613B" w14:paraId="3B0CF8C0" w14:textId="77777777" w:rsidTr="0027613B">
        <w:tc>
          <w:tcPr>
            <w:tcW w:w="2337" w:type="dxa"/>
          </w:tcPr>
          <w:p w14:paraId="43AC386D" w14:textId="77777777" w:rsidR="0027613B" w:rsidRDefault="0027613B" w:rsidP="0027613B">
            <w:r>
              <w:t>Circulatory overload</w:t>
            </w:r>
          </w:p>
        </w:tc>
        <w:tc>
          <w:tcPr>
            <w:tcW w:w="2337" w:type="dxa"/>
          </w:tcPr>
          <w:p w14:paraId="40FD929A" w14:textId="77777777" w:rsidR="0027613B" w:rsidRDefault="0027613B" w:rsidP="0027613B">
            <w:r>
              <w:t>IV fluid infused too rapidly or in too great an amount</w:t>
            </w:r>
          </w:p>
          <w:p w14:paraId="5AEDF217" w14:textId="77777777" w:rsidR="00974E18" w:rsidRDefault="00974E18" w:rsidP="0027613B"/>
          <w:p w14:paraId="756D3584" w14:textId="77777777" w:rsidR="00974E18" w:rsidRDefault="00974E18" w:rsidP="0027613B"/>
          <w:p w14:paraId="79AB0EFF" w14:textId="77777777" w:rsidR="00974E18" w:rsidRDefault="00974E18" w:rsidP="0027613B"/>
          <w:p w14:paraId="326B4B31" w14:textId="77777777" w:rsidR="00974E18" w:rsidRDefault="00974E18" w:rsidP="0027613B"/>
          <w:p w14:paraId="593068B2" w14:textId="77777777" w:rsidR="00974E18" w:rsidRDefault="00974E18" w:rsidP="0027613B"/>
          <w:p w14:paraId="312D62F6" w14:textId="77777777" w:rsidR="00974E18" w:rsidRDefault="00974E18" w:rsidP="0027613B"/>
          <w:p w14:paraId="353A393B" w14:textId="77777777" w:rsidR="00974E18" w:rsidRDefault="00974E18" w:rsidP="0027613B"/>
        </w:tc>
        <w:tc>
          <w:tcPr>
            <w:tcW w:w="2338" w:type="dxa"/>
          </w:tcPr>
          <w:p w14:paraId="15B25950" w14:textId="77777777" w:rsidR="0027613B" w:rsidRDefault="0027613B" w:rsidP="0027613B"/>
        </w:tc>
        <w:tc>
          <w:tcPr>
            <w:tcW w:w="2338" w:type="dxa"/>
          </w:tcPr>
          <w:p w14:paraId="76191379" w14:textId="77777777" w:rsidR="0027613B" w:rsidRDefault="0027613B" w:rsidP="0027613B"/>
        </w:tc>
      </w:tr>
    </w:tbl>
    <w:p w14:paraId="7BAFB7E3" w14:textId="77777777" w:rsidR="0027613B" w:rsidRDefault="0027613B" w:rsidP="0027613B"/>
    <w:p w14:paraId="1F2E6D03" w14:textId="77777777" w:rsidR="00673FB8" w:rsidRDefault="00673FB8" w:rsidP="0027613B"/>
    <w:p w14:paraId="5318D525" w14:textId="77777777" w:rsidR="00673FB8" w:rsidRDefault="00673FB8" w:rsidP="0027613B"/>
    <w:p w14:paraId="7AB5CA19" w14:textId="77777777" w:rsidR="00673FB8" w:rsidRDefault="00673FB8" w:rsidP="0027613B"/>
    <w:p w14:paraId="2B17233C" w14:textId="77777777" w:rsidR="00673FB8" w:rsidRDefault="00673FB8" w:rsidP="0027613B"/>
    <w:p w14:paraId="31AF7BE8" w14:textId="77777777" w:rsidR="00673FB8" w:rsidRDefault="00673FB8" w:rsidP="0027613B"/>
    <w:p w14:paraId="34313538" w14:textId="77777777" w:rsidR="00673FB8" w:rsidRDefault="00673FB8" w:rsidP="0027613B"/>
    <w:p w14:paraId="5ED37930" w14:textId="77777777" w:rsidR="00673FB8" w:rsidRDefault="00673FB8" w:rsidP="0027613B"/>
    <w:p w14:paraId="71DD0A17" w14:textId="77777777" w:rsidR="0027613B" w:rsidRDefault="00974E18" w:rsidP="0027613B">
      <w:pPr>
        <w:pStyle w:val="ListParagraph"/>
        <w:numPr>
          <w:ilvl w:val="0"/>
          <w:numId w:val="1"/>
        </w:numPr>
      </w:pPr>
      <w:r>
        <w:t xml:space="preserve">Mr. Jones arrived this am and CT showed a left sided intracerebral hemorrhage. He is aphasic and has right sided weakness. He was admitted to the neuro ICU for CIP pressure monitoring and further management. Mr. Jones is receiving IV weight-based mannitol.  In </w:t>
      </w:r>
      <w:proofErr w:type="gramStart"/>
      <w:r>
        <w:t>addition</w:t>
      </w:r>
      <w:proofErr w:type="gramEnd"/>
      <w:r>
        <w:t xml:space="preserve"> he is to get a weight-based bolus of mannitol over 20 minutes through a 20 gauge needle in his left cephalic vein. After 5 minutes of the bolus infusion the nurse notes a </w:t>
      </w:r>
      <w:proofErr w:type="gramStart"/>
      <w:r>
        <w:t>2 cm</w:t>
      </w:r>
      <w:proofErr w:type="gramEnd"/>
      <w:r>
        <w:t xml:space="preserve"> area of blanched skin and edema that’s cool to the touch.  List the actions of the nurse. </w:t>
      </w:r>
    </w:p>
    <w:p w14:paraId="47D90486" w14:textId="77777777" w:rsidR="00673FB8" w:rsidRDefault="00673FB8" w:rsidP="00673FB8"/>
    <w:p w14:paraId="6B8F5F5F" w14:textId="77777777" w:rsidR="00673FB8" w:rsidRDefault="00673FB8" w:rsidP="00673FB8"/>
    <w:p w14:paraId="764A9F6B" w14:textId="77777777" w:rsidR="00673FB8" w:rsidRDefault="00673FB8" w:rsidP="00673FB8"/>
    <w:p w14:paraId="27D2B8E5" w14:textId="77777777" w:rsidR="00673FB8" w:rsidRDefault="00673FB8" w:rsidP="00673FB8"/>
    <w:p w14:paraId="5A0BE7C1" w14:textId="77777777" w:rsidR="005E1A4F" w:rsidRDefault="005E1A4F" w:rsidP="00673FB8"/>
    <w:p w14:paraId="15C6CAA8" w14:textId="77777777" w:rsidR="005E1A4F" w:rsidRDefault="005E1A4F" w:rsidP="00673FB8"/>
    <w:p w14:paraId="065945F5" w14:textId="77777777" w:rsidR="005E1A4F" w:rsidRDefault="005E1A4F" w:rsidP="00673FB8"/>
    <w:p w14:paraId="29DD80F3" w14:textId="77777777" w:rsidR="005E1A4F" w:rsidRDefault="005E1A4F" w:rsidP="00673FB8"/>
    <w:p w14:paraId="31A8C5EA" w14:textId="77777777" w:rsidR="005E1A4F" w:rsidRDefault="005E1A4F" w:rsidP="00673FB8"/>
    <w:p w14:paraId="32BD8178" w14:textId="77777777" w:rsidR="005E1A4F" w:rsidRDefault="005E1A4F" w:rsidP="00673FB8"/>
    <w:p w14:paraId="2B1C9BCE" w14:textId="77777777" w:rsidR="00673FB8" w:rsidRDefault="00673FB8" w:rsidP="00673FB8"/>
    <w:p w14:paraId="0392050E" w14:textId="77777777" w:rsidR="00673FB8" w:rsidRDefault="00673FB8" w:rsidP="00673FB8">
      <w:pPr>
        <w:pStyle w:val="ListParagraph"/>
        <w:numPr>
          <w:ilvl w:val="0"/>
          <w:numId w:val="1"/>
        </w:numPr>
      </w:pPr>
      <w:r>
        <w:t xml:space="preserve">List 5 actions of the nurse to protect intravenous integrity. </w:t>
      </w:r>
    </w:p>
    <w:p w14:paraId="13D8AE0D" w14:textId="77777777" w:rsidR="00673FB8" w:rsidRDefault="00673FB8" w:rsidP="00673FB8">
      <w:pPr>
        <w:pStyle w:val="ListParagraph"/>
      </w:pPr>
    </w:p>
    <w:p w14:paraId="7A99D288" w14:textId="77777777" w:rsidR="00673FB8" w:rsidRDefault="00673FB8" w:rsidP="00673FB8">
      <w:pPr>
        <w:pStyle w:val="ListParagraph"/>
        <w:numPr>
          <w:ilvl w:val="0"/>
          <w:numId w:val="5"/>
        </w:numPr>
      </w:pPr>
      <w:r>
        <w:t xml:space="preserve">                                                                                                                                                                                                               </w:t>
      </w:r>
    </w:p>
    <w:p w14:paraId="7A2E92E1" w14:textId="77777777" w:rsidR="00673FB8" w:rsidRDefault="00673FB8" w:rsidP="00673FB8"/>
    <w:p w14:paraId="67C5BC18" w14:textId="77777777" w:rsidR="00673FB8" w:rsidRDefault="00673FB8" w:rsidP="00673FB8">
      <w:r>
        <w:t xml:space="preserve">     </w:t>
      </w:r>
    </w:p>
    <w:p w14:paraId="27CDD663" w14:textId="77777777" w:rsidR="00673FB8" w:rsidRDefault="00673FB8" w:rsidP="00673FB8">
      <w:pPr>
        <w:pStyle w:val="ListParagraph"/>
        <w:numPr>
          <w:ilvl w:val="0"/>
          <w:numId w:val="5"/>
        </w:numPr>
      </w:pPr>
      <w:r>
        <w:t xml:space="preserve">                                                                                                                                                            </w:t>
      </w:r>
    </w:p>
    <w:p w14:paraId="1EA65C7F" w14:textId="77777777" w:rsidR="00673FB8" w:rsidRDefault="00673FB8" w:rsidP="00673FB8"/>
    <w:p w14:paraId="6F374761" w14:textId="77777777" w:rsidR="00673FB8" w:rsidRDefault="00673FB8" w:rsidP="00673FB8">
      <w:r>
        <w:t xml:space="preserve">   </w:t>
      </w:r>
    </w:p>
    <w:p w14:paraId="36BA4CE0" w14:textId="77777777" w:rsidR="00673FB8" w:rsidRDefault="00673FB8" w:rsidP="00673FB8">
      <w:pPr>
        <w:pStyle w:val="ListParagraph"/>
        <w:numPr>
          <w:ilvl w:val="0"/>
          <w:numId w:val="5"/>
        </w:numPr>
      </w:pPr>
      <w:r>
        <w:t xml:space="preserve">                                                                                                                                                                     </w:t>
      </w:r>
    </w:p>
    <w:p w14:paraId="2423F1F0" w14:textId="77777777" w:rsidR="00673FB8" w:rsidRDefault="00673FB8" w:rsidP="00673FB8"/>
    <w:p w14:paraId="12053F62" w14:textId="77777777" w:rsidR="00673FB8" w:rsidRDefault="00673FB8" w:rsidP="00673FB8">
      <w:r>
        <w:t xml:space="preserve">   </w:t>
      </w:r>
    </w:p>
    <w:p w14:paraId="6E5D591B" w14:textId="77777777" w:rsidR="00673FB8" w:rsidRDefault="00673FB8" w:rsidP="00673FB8">
      <w:pPr>
        <w:pStyle w:val="ListParagraph"/>
        <w:numPr>
          <w:ilvl w:val="0"/>
          <w:numId w:val="5"/>
        </w:numPr>
      </w:pPr>
      <w:r>
        <w:t xml:space="preserve">                                                                                                                                                                  </w:t>
      </w:r>
    </w:p>
    <w:p w14:paraId="0E305E18" w14:textId="77777777" w:rsidR="00673FB8" w:rsidRDefault="00673FB8" w:rsidP="00673FB8"/>
    <w:p w14:paraId="709666CE" w14:textId="77777777" w:rsidR="00673FB8" w:rsidRDefault="00673FB8" w:rsidP="00673FB8"/>
    <w:p w14:paraId="54F2CD7E" w14:textId="77777777" w:rsidR="00673FB8" w:rsidRDefault="00673FB8" w:rsidP="00673FB8"/>
    <w:p w14:paraId="01C240E8" w14:textId="77777777" w:rsidR="00673FB8" w:rsidRDefault="00673FB8" w:rsidP="00673FB8">
      <w:pPr>
        <w:pStyle w:val="ListParagraph"/>
        <w:numPr>
          <w:ilvl w:val="0"/>
          <w:numId w:val="5"/>
        </w:numPr>
      </w:pPr>
    </w:p>
    <w:p w14:paraId="1440A780" w14:textId="77777777" w:rsidR="00974E18" w:rsidRDefault="00974E18" w:rsidP="00974E18"/>
    <w:p w14:paraId="0F669B38" w14:textId="77777777" w:rsidR="00974E18" w:rsidRDefault="00974E18" w:rsidP="00974E18"/>
    <w:p w14:paraId="6E5D62EC" w14:textId="77777777" w:rsidR="00974E18" w:rsidRDefault="00974E18" w:rsidP="00974E18"/>
    <w:p w14:paraId="0FA8DEB0" w14:textId="77777777" w:rsidR="00974E18" w:rsidRDefault="00974E18" w:rsidP="00974E18"/>
    <w:p w14:paraId="5C73CF97" w14:textId="77777777" w:rsidR="00974E18" w:rsidRDefault="00974E18" w:rsidP="00974E18"/>
    <w:p w14:paraId="61EFC2E6" w14:textId="77777777" w:rsidR="00974E18" w:rsidRDefault="00974E18" w:rsidP="00974E18"/>
    <w:p w14:paraId="4614D2BD" w14:textId="77777777" w:rsidR="00974E18" w:rsidRDefault="00974E18" w:rsidP="00974E18"/>
    <w:sectPr w:rsidR="00974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00CEA"/>
    <w:multiLevelType w:val="hybridMultilevel"/>
    <w:tmpl w:val="7174D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F1B4D"/>
    <w:multiLevelType w:val="hybridMultilevel"/>
    <w:tmpl w:val="EB4418DA"/>
    <w:lvl w:ilvl="0" w:tplc="216238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D67D20"/>
    <w:multiLevelType w:val="hybridMultilevel"/>
    <w:tmpl w:val="2D3A8686"/>
    <w:lvl w:ilvl="0" w:tplc="41781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9B37BF"/>
    <w:multiLevelType w:val="hybridMultilevel"/>
    <w:tmpl w:val="BA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B4F59"/>
    <w:multiLevelType w:val="hybridMultilevel"/>
    <w:tmpl w:val="961C1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3B"/>
    <w:rsid w:val="00244196"/>
    <w:rsid w:val="0027613B"/>
    <w:rsid w:val="005E1A4F"/>
    <w:rsid w:val="00673FB8"/>
    <w:rsid w:val="006E421C"/>
    <w:rsid w:val="00974E18"/>
    <w:rsid w:val="009E200B"/>
    <w:rsid w:val="00E84C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5976"/>
  <w15:chartTrackingRefBased/>
  <w15:docId w15:val="{CCB70E9D-D682-4E8E-8CE2-9810798D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13B"/>
    <w:pPr>
      <w:ind w:left="720"/>
      <w:contextualSpacing/>
    </w:pPr>
  </w:style>
  <w:style w:type="table" w:styleId="TableGrid">
    <w:name w:val="Table Grid"/>
    <w:basedOn w:val="TableNormal"/>
    <w:uiPriority w:val="39"/>
    <w:rsid w:val="00276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College of Health Sciences</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Minchhoff, Dolores A</dc:creator>
  <cp:keywords/>
  <dc:description/>
  <cp:lastModifiedBy>Adaletey, Elsie E</cp:lastModifiedBy>
  <cp:revision>2</cp:revision>
  <dcterms:created xsi:type="dcterms:W3CDTF">2017-05-30T00:05:00Z</dcterms:created>
  <dcterms:modified xsi:type="dcterms:W3CDTF">2017-05-30T00:05:00Z</dcterms:modified>
</cp:coreProperties>
</file>